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69" w:rsidRDefault="00D77569" w:rsidP="00D77569">
      <w:pPr>
        <w:jc w:val="center"/>
        <w:rPr>
          <w:rFonts w:asciiTheme="minorHAnsi" w:hAnsiTheme="minorHAnsi" w:cstheme="minorHAnsi"/>
          <w:b/>
          <w:color w:val="FF0000"/>
          <w:sz w:val="80"/>
          <w:szCs w:val="80"/>
        </w:rPr>
      </w:pPr>
      <w:r>
        <w:rPr>
          <w:rFonts w:asciiTheme="minorHAnsi" w:hAnsiTheme="minorHAnsi" w:cstheme="minorHAnsi"/>
          <w:b/>
          <w:noProof/>
          <w:color w:val="FF0000"/>
          <w:sz w:val="80"/>
          <w:szCs w:val="8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-466725</wp:posOffset>
            </wp:positionH>
            <wp:positionV relativeFrom="page">
              <wp:align>top</wp:align>
            </wp:positionV>
            <wp:extent cx="10784762" cy="1257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PEAsvaz_logo_web-mod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143" cy="1259326"/>
                    </a:xfrm>
                    <a:prstGeom prst="rect">
                      <a:avLst/>
                    </a:prstGeom>
                    <a:effectLst>
                      <a:softEdge rad="152400"/>
                    </a:effectLst>
                  </pic:spPr>
                </pic:pic>
              </a:graphicData>
            </a:graphic>
          </wp:anchor>
        </w:drawing>
      </w:r>
    </w:p>
    <w:p w:rsidR="00D77569" w:rsidRPr="00D77569" w:rsidRDefault="00D77569" w:rsidP="00D77569">
      <w:pPr>
        <w:jc w:val="center"/>
        <w:rPr>
          <w:rFonts w:asciiTheme="minorHAnsi" w:hAnsiTheme="minorHAnsi" w:cstheme="minorHAnsi"/>
          <w:b/>
          <w:color w:val="FF0000"/>
          <w:sz w:val="30"/>
          <w:szCs w:val="30"/>
        </w:rPr>
      </w:pPr>
    </w:p>
    <w:p w:rsidR="00D77569" w:rsidRPr="00D77569" w:rsidRDefault="00D77569" w:rsidP="00D77569">
      <w:pPr>
        <w:jc w:val="center"/>
        <w:rPr>
          <w:rFonts w:asciiTheme="minorHAnsi" w:hAnsiTheme="minorHAnsi" w:cstheme="minorHAnsi"/>
          <w:b/>
          <w:color w:val="FF0000"/>
          <w:sz w:val="80"/>
          <w:szCs w:val="80"/>
        </w:rPr>
      </w:pPr>
      <w:r w:rsidRPr="00A03843">
        <w:rPr>
          <w:rFonts w:asciiTheme="minorHAnsi" w:hAnsiTheme="minorHAnsi" w:cstheme="minorHAnsi"/>
          <w:b/>
          <w:color w:val="FF0000"/>
          <w:sz w:val="80"/>
          <w:szCs w:val="80"/>
          <w:highlight w:val="yellow"/>
        </w:rPr>
        <w:t>POJIŠTĚNÍ PRACOVNÍ NESCHOPNOSTI</w:t>
      </w:r>
    </w:p>
    <w:p w:rsidR="00D77569" w:rsidRPr="00D77569" w:rsidRDefault="00D77569" w:rsidP="00D7756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77569">
        <w:rPr>
          <w:rFonts w:asciiTheme="minorHAnsi" w:hAnsiTheme="minorHAnsi" w:cstheme="minorHAnsi"/>
          <w:b/>
          <w:sz w:val="40"/>
          <w:szCs w:val="40"/>
        </w:rPr>
        <w:t xml:space="preserve">VÁŽENÉ KOLEGYNĚ A KOLEGOVÉ, </w:t>
      </w:r>
    </w:p>
    <w:p w:rsidR="00D77569" w:rsidRPr="00D77569" w:rsidRDefault="00D77569" w:rsidP="00D7756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/>
          <w:sz w:val="40"/>
          <w:szCs w:val="40"/>
        </w:rPr>
      </w:pPr>
      <w:r w:rsidRPr="00D77569">
        <w:rPr>
          <w:rFonts w:asciiTheme="minorHAnsi" w:hAnsiTheme="minorHAnsi" w:cstheme="minorHAnsi"/>
          <w:b/>
          <w:bCs/>
          <w:i/>
          <w:sz w:val="40"/>
          <w:szCs w:val="40"/>
        </w:rPr>
        <w:t>připravili jsme pro Vás nabídku pojištění při pracovní neschopnosti. Vstoupit do tohoto pojištění mohou i děti a životní partneři</w:t>
      </w:r>
      <w:r w:rsidR="00A03843">
        <w:rPr>
          <w:rFonts w:asciiTheme="minorHAnsi" w:hAnsiTheme="minorHAnsi" w:cstheme="minorHAnsi"/>
          <w:b/>
          <w:bCs/>
          <w:i/>
          <w:sz w:val="40"/>
          <w:szCs w:val="40"/>
        </w:rPr>
        <w:t xml:space="preserve"> a také OSVČ</w:t>
      </w:r>
      <w:r w:rsidRPr="00D77569">
        <w:rPr>
          <w:rFonts w:asciiTheme="minorHAnsi" w:hAnsiTheme="minorHAnsi" w:cstheme="minorHAnsi"/>
          <w:b/>
          <w:bCs/>
          <w:i/>
          <w:sz w:val="40"/>
          <w:szCs w:val="40"/>
        </w:rPr>
        <w:t>.</w:t>
      </w:r>
      <w:r w:rsidR="00A03843">
        <w:rPr>
          <w:rFonts w:asciiTheme="minorHAnsi" w:hAnsiTheme="minorHAnsi" w:cstheme="minorHAnsi"/>
          <w:b/>
          <w:bCs/>
          <w:i/>
          <w:sz w:val="40"/>
          <w:szCs w:val="40"/>
        </w:rPr>
        <w:t xml:space="preserve"> Věkový limit je 7</w:t>
      </w:r>
      <w:r>
        <w:rPr>
          <w:rFonts w:asciiTheme="minorHAnsi" w:hAnsiTheme="minorHAnsi" w:cstheme="minorHAnsi"/>
          <w:b/>
          <w:bCs/>
          <w:i/>
          <w:sz w:val="40"/>
          <w:szCs w:val="40"/>
        </w:rPr>
        <w:t>0 let.</w:t>
      </w:r>
    </w:p>
    <w:p w:rsidR="00D77569" w:rsidRPr="00D77569" w:rsidRDefault="00D77569" w:rsidP="00D7756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/>
          <w:sz w:val="40"/>
          <w:szCs w:val="40"/>
        </w:rPr>
      </w:pPr>
      <w:r>
        <w:rPr>
          <w:rFonts w:asciiTheme="minorHAnsi" w:hAnsiTheme="minorHAnsi" w:cstheme="minorHAnsi"/>
          <w:b/>
          <w:bCs/>
          <w:i/>
          <w:sz w:val="40"/>
          <w:szCs w:val="40"/>
        </w:rPr>
        <w:t xml:space="preserve">Plnění je </w:t>
      </w:r>
      <w:r w:rsidRPr="00D77569">
        <w:rPr>
          <w:rFonts w:asciiTheme="minorHAnsi" w:hAnsiTheme="minorHAnsi" w:cstheme="minorHAnsi"/>
          <w:b/>
          <w:bCs/>
          <w:i/>
          <w:color w:val="FF0000"/>
          <w:sz w:val="40"/>
          <w:szCs w:val="40"/>
        </w:rPr>
        <w:t>300,-</w:t>
      </w:r>
      <w:r>
        <w:rPr>
          <w:rFonts w:asciiTheme="minorHAnsi" w:hAnsiTheme="minorHAnsi" w:cstheme="minorHAnsi"/>
          <w:b/>
          <w:bCs/>
          <w:i/>
          <w:color w:val="FF0000"/>
          <w:sz w:val="40"/>
          <w:szCs w:val="40"/>
        </w:rPr>
        <w:t>/den</w:t>
      </w:r>
      <w:r w:rsidRPr="00D77569">
        <w:rPr>
          <w:rFonts w:asciiTheme="minorHAnsi" w:hAnsiTheme="minorHAnsi" w:cstheme="minorHAnsi"/>
          <w:b/>
          <w:bCs/>
          <w:i/>
          <w:sz w:val="40"/>
          <w:szCs w:val="40"/>
        </w:rPr>
        <w:t xml:space="preserve">, kdy karenční </w:t>
      </w:r>
      <w:r w:rsidR="00A03843">
        <w:rPr>
          <w:rFonts w:asciiTheme="minorHAnsi" w:hAnsiTheme="minorHAnsi" w:cstheme="minorHAnsi"/>
          <w:b/>
          <w:bCs/>
          <w:i/>
          <w:sz w:val="40"/>
          <w:szCs w:val="40"/>
        </w:rPr>
        <w:t>lhůta je 10</w:t>
      </w:r>
      <w:r w:rsidRPr="00D77569">
        <w:rPr>
          <w:rFonts w:asciiTheme="minorHAnsi" w:hAnsiTheme="minorHAnsi" w:cstheme="minorHAnsi"/>
          <w:b/>
          <w:bCs/>
          <w:i/>
          <w:sz w:val="40"/>
          <w:szCs w:val="40"/>
        </w:rPr>
        <w:t xml:space="preserve"> dní a plnění po uplynutí karenční lhůty je od 1. dne nemocenské</w:t>
      </w:r>
      <w:r>
        <w:rPr>
          <w:rFonts w:asciiTheme="minorHAnsi" w:hAnsiTheme="minorHAnsi" w:cstheme="minorHAnsi"/>
          <w:b/>
          <w:bCs/>
          <w:i/>
          <w:sz w:val="40"/>
          <w:szCs w:val="40"/>
        </w:rPr>
        <w:t xml:space="preserve"> zpětně</w:t>
      </w:r>
      <w:r w:rsidRPr="00D77569">
        <w:rPr>
          <w:rFonts w:asciiTheme="minorHAnsi" w:hAnsiTheme="minorHAnsi" w:cstheme="minorHAnsi"/>
          <w:b/>
          <w:bCs/>
          <w:i/>
          <w:sz w:val="40"/>
          <w:szCs w:val="40"/>
        </w:rPr>
        <w:t>.</w:t>
      </w:r>
    </w:p>
    <w:p w:rsidR="00D77569" w:rsidRPr="00D77569" w:rsidRDefault="00D77569" w:rsidP="00D7756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/>
          <w:sz w:val="40"/>
          <w:szCs w:val="40"/>
        </w:rPr>
      </w:pPr>
      <w:r w:rsidRPr="00D77569">
        <w:rPr>
          <w:rFonts w:asciiTheme="minorHAnsi" w:hAnsiTheme="minorHAnsi" w:cstheme="minorHAnsi"/>
          <w:b/>
          <w:bCs/>
          <w:i/>
          <w:sz w:val="40"/>
          <w:szCs w:val="40"/>
        </w:rPr>
        <w:t xml:space="preserve">Součástí pojistky je i plnění v případě invalidity až do výše </w:t>
      </w:r>
      <w:r w:rsidR="00A03843">
        <w:rPr>
          <w:rFonts w:asciiTheme="minorHAnsi" w:hAnsiTheme="minorHAnsi" w:cstheme="minorHAnsi"/>
          <w:b/>
          <w:bCs/>
          <w:i/>
          <w:color w:val="FF0000"/>
          <w:sz w:val="40"/>
          <w:szCs w:val="40"/>
        </w:rPr>
        <w:t>4</w:t>
      </w:r>
      <w:r>
        <w:rPr>
          <w:rFonts w:asciiTheme="minorHAnsi" w:hAnsiTheme="minorHAnsi" w:cstheme="minorHAnsi"/>
          <w:b/>
          <w:bCs/>
          <w:i/>
          <w:color w:val="FF0000"/>
          <w:sz w:val="40"/>
          <w:szCs w:val="40"/>
        </w:rPr>
        <w:t>00.000,-</w:t>
      </w:r>
    </w:p>
    <w:p w:rsidR="00D77569" w:rsidRPr="00D77569" w:rsidRDefault="00D77569" w:rsidP="00D7756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/>
          <w:sz w:val="40"/>
          <w:szCs w:val="40"/>
        </w:rPr>
      </w:pPr>
      <w:r w:rsidRPr="00D77569">
        <w:rPr>
          <w:rFonts w:asciiTheme="minorHAnsi" w:hAnsiTheme="minorHAnsi" w:cstheme="minorHAnsi"/>
          <w:b/>
          <w:bCs/>
          <w:i/>
          <w:sz w:val="40"/>
          <w:szCs w:val="40"/>
        </w:rPr>
        <w:t xml:space="preserve">Měsíční pojistné činí </w:t>
      </w:r>
      <w:r w:rsidR="00A03843">
        <w:rPr>
          <w:rFonts w:asciiTheme="minorHAnsi" w:hAnsiTheme="minorHAnsi" w:cstheme="minorHAnsi"/>
          <w:b/>
          <w:bCs/>
          <w:i/>
          <w:color w:val="FF0000"/>
          <w:sz w:val="40"/>
          <w:szCs w:val="40"/>
        </w:rPr>
        <w:t>350</w:t>
      </w:r>
      <w:r w:rsidRPr="00D77569">
        <w:rPr>
          <w:rFonts w:asciiTheme="minorHAnsi" w:hAnsiTheme="minorHAnsi" w:cstheme="minorHAnsi"/>
          <w:b/>
          <w:bCs/>
          <w:i/>
          <w:color w:val="FF0000"/>
          <w:sz w:val="40"/>
          <w:szCs w:val="40"/>
        </w:rPr>
        <w:t>,-/měsíc</w:t>
      </w:r>
    </w:p>
    <w:p w:rsidR="00D77569" w:rsidRPr="00D77569" w:rsidRDefault="00D77569" w:rsidP="00D7756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/>
          <w:sz w:val="40"/>
          <w:szCs w:val="40"/>
        </w:rPr>
      </w:pPr>
      <w:r w:rsidRPr="00D77569">
        <w:rPr>
          <w:rFonts w:asciiTheme="minorHAnsi" w:hAnsiTheme="minorHAnsi" w:cstheme="minorHAnsi"/>
          <w:b/>
          <w:bCs/>
          <w:i/>
          <w:sz w:val="40"/>
          <w:szCs w:val="40"/>
        </w:rPr>
        <w:t>Do pojištění je možno vstoupit po podepsání DOHODY O PŘISTOUPENÍ KE SMLOUVĚ</w:t>
      </w:r>
    </w:p>
    <w:p w:rsidR="00D77569" w:rsidRPr="00D77569" w:rsidRDefault="00D77569" w:rsidP="00D7756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/>
          <w:sz w:val="40"/>
          <w:szCs w:val="40"/>
        </w:rPr>
      </w:pPr>
      <w:r w:rsidRPr="00D77569">
        <w:rPr>
          <w:rFonts w:asciiTheme="minorHAnsi" w:hAnsiTheme="minorHAnsi" w:cstheme="minorHAnsi"/>
          <w:b/>
          <w:bCs/>
          <w:i/>
          <w:sz w:val="40"/>
          <w:szCs w:val="40"/>
        </w:rPr>
        <w:t>V této dohodě jsou podmínky přistoupení ke smlouvě a způsob úhrady pojištění.</w:t>
      </w:r>
    </w:p>
    <w:p w:rsidR="00D77569" w:rsidRPr="00D77569" w:rsidRDefault="00D77569" w:rsidP="00D7756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/>
          <w:color w:val="17365D"/>
          <w:sz w:val="40"/>
          <w:szCs w:val="40"/>
          <w:u w:val="single"/>
        </w:rPr>
      </w:pPr>
      <w:r w:rsidRPr="00D77569">
        <w:rPr>
          <w:rFonts w:asciiTheme="minorHAnsi" w:hAnsiTheme="minorHAnsi" w:cstheme="minorHAnsi"/>
          <w:b/>
          <w:bCs/>
          <w:i/>
          <w:sz w:val="40"/>
          <w:szCs w:val="40"/>
        </w:rPr>
        <w:t xml:space="preserve">Též je možné psát na </w:t>
      </w:r>
      <w:hyperlink r:id="rId6" w:history="1">
        <w:r w:rsidRPr="00D77569">
          <w:rPr>
            <w:rStyle w:val="Hypertextovodkaz"/>
            <w:rFonts w:asciiTheme="minorHAnsi" w:hAnsiTheme="minorHAnsi" w:cstheme="minorHAnsi"/>
            <w:b/>
            <w:bCs/>
            <w:i/>
            <w:sz w:val="40"/>
            <w:szCs w:val="40"/>
          </w:rPr>
          <w:t>pracovnineschopnostospea@seznam.cz</w:t>
        </w:r>
      </w:hyperlink>
    </w:p>
    <w:p w:rsidR="00D77569" w:rsidRPr="00D77569" w:rsidRDefault="00D77569" w:rsidP="00D7756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/>
          <w:color w:val="FF0000"/>
          <w:sz w:val="50"/>
          <w:szCs w:val="50"/>
        </w:rPr>
      </w:pPr>
      <w:r w:rsidRPr="00D77569">
        <w:rPr>
          <w:rFonts w:asciiTheme="minorHAnsi" w:hAnsiTheme="minorHAnsi" w:cstheme="minorHAnsi"/>
          <w:b/>
          <w:bCs/>
          <w:i/>
          <w:color w:val="FF0000"/>
          <w:sz w:val="50"/>
          <w:szCs w:val="50"/>
        </w:rPr>
        <w:t xml:space="preserve">Veškeré informace o pojištění včetně všeobecných </w:t>
      </w:r>
      <w:r w:rsidR="00A03843">
        <w:rPr>
          <w:rFonts w:asciiTheme="minorHAnsi" w:hAnsiTheme="minorHAnsi" w:cstheme="minorHAnsi"/>
          <w:b/>
          <w:bCs/>
          <w:i/>
          <w:color w:val="FF0000"/>
          <w:sz w:val="50"/>
          <w:szCs w:val="50"/>
        </w:rPr>
        <w:t>podmínek budou</w:t>
      </w:r>
      <w:r w:rsidRPr="00D77569">
        <w:rPr>
          <w:rFonts w:asciiTheme="minorHAnsi" w:hAnsiTheme="minorHAnsi" w:cstheme="minorHAnsi"/>
          <w:b/>
          <w:bCs/>
          <w:i/>
          <w:color w:val="FF0000"/>
          <w:sz w:val="50"/>
          <w:szCs w:val="50"/>
        </w:rPr>
        <w:t xml:space="preserve"> na www.OSPEA.cz</w:t>
      </w:r>
    </w:p>
    <w:p w:rsidR="00D77569" w:rsidRPr="00D77569" w:rsidRDefault="00D77569" w:rsidP="00D77569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50"/>
          <w:szCs w:val="50"/>
        </w:rPr>
      </w:pPr>
      <w:r w:rsidRPr="00D77569">
        <w:rPr>
          <w:rFonts w:asciiTheme="minorHAnsi" w:hAnsiTheme="minorHAnsi" w:cstheme="minorHAnsi"/>
          <w:i/>
          <w:sz w:val="50"/>
          <w:szCs w:val="50"/>
        </w:rPr>
        <w:t xml:space="preserve">nebo je možné psát </w:t>
      </w:r>
      <w:proofErr w:type="spellStart"/>
      <w:r w:rsidRPr="00D77569">
        <w:rPr>
          <w:rFonts w:asciiTheme="minorHAnsi" w:hAnsiTheme="minorHAnsi" w:cstheme="minorHAnsi"/>
          <w:i/>
          <w:sz w:val="50"/>
          <w:szCs w:val="50"/>
        </w:rPr>
        <w:t>sms</w:t>
      </w:r>
      <w:proofErr w:type="spellEnd"/>
      <w:r w:rsidRPr="00D77569">
        <w:rPr>
          <w:rFonts w:asciiTheme="minorHAnsi" w:hAnsiTheme="minorHAnsi" w:cstheme="minorHAnsi"/>
          <w:i/>
          <w:sz w:val="50"/>
          <w:szCs w:val="50"/>
        </w:rPr>
        <w:t xml:space="preserve"> na </w:t>
      </w:r>
      <w:r w:rsidRPr="00D77569">
        <w:rPr>
          <w:rFonts w:asciiTheme="minorHAnsi" w:hAnsiTheme="minorHAnsi" w:cstheme="minorHAnsi"/>
          <w:b/>
          <w:i/>
          <w:sz w:val="50"/>
          <w:szCs w:val="50"/>
        </w:rPr>
        <w:t>773</w:t>
      </w:r>
      <w:r w:rsidR="00A03843">
        <w:rPr>
          <w:rFonts w:asciiTheme="minorHAnsi" w:hAnsiTheme="minorHAnsi" w:cstheme="minorHAnsi"/>
          <w:b/>
          <w:i/>
          <w:sz w:val="50"/>
          <w:szCs w:val="50"/>
        </w:rPr>
        <w:t> </w:t>
      </w:r>
      <w:bookmarkStart w:id="0" w:name="_GoBack"/>
      <w:bookmarkEnd w:id="0"/>
      <w:r w:rsidR="00A03843">
        <w:rPr>
          <w:rFonts w:asciiTheme="minorHAnsi" w:hAnsiTheme="minorHAnsi" w:cstheme="minorHAnsi"/>
          <w:b/>
          <w:i/>
          <w:sz w:val="50"/>
          <w:szCs w:val="50"/>
        </w:rPr>
        <w:t>764 111</w:t>
      </w:r>
    </w:p>
    <w:sectPr w:rsidR="00D77569" w:rsidRPr="00D77569" w:rsidSect="00650071">
      <w:footnotePr>
        <w:pos w:val="beneathText"/>
        <w:numRestart w:val="eachPage"/>
      </w:footnotePr>
      <w:endnotePr>
        <w:numFmt w:val="decimal"/>
      </w:endnotePr>
      <w:pgSz w:w="16837" w:h="11905" w:orient="landscape"/>
      <w:pgMar w:top="720" w:right="720" w:bottom="720" w:left="720" w:header="224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numRestart w:val="eachPage"/>
  </w:footnotePr>
  <w:endnotePr>
    <w:numFmt w:val="decimal"/>
  </w:endnotePr>
  <w:compat/>
  <w:rsids>
    <w:rsidRoot w:val="00B83DBE"/>
    <w:rsid w:val="00122DEA"/>
    <w:rsid w:val="002743D5"/>
    <w:rsid w:val="0059294F"/>
    <w:rsid w:val="00617CBA"/>
    <w:rsid w:val="006A28D5"/>
    <w:rsid w:val="007512C3"/>
    <w:rsid w:val="007C63CB"/>
    <w:rsid w:val="007D5DFD"/>
    <w:rsid w:val="009B3A79"/>
    <w:rsid w:val="00A03843"/>
    <w:rsid w:val="00B83DBE"/>
    <w:rsid w:val="00D7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56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77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covnineschopnostospe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E3A34-9F75-496A-8B8B-B8D6241D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vrati</cp:lastModifiedBy>
  <cp:revision>2</cp:revision>
  <dcterms:created xsi:type="dcterms:W3CDTF">2020-03-30T13:33:00Z</dcterms:created>
  <dcterms:modified xsi:type="dcterms:W3CDTF">2020-03-30T13:33:00Z</dcterms:modified>
</cp:coreProperties>
</file>